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57CF" w14:textId="77777777" w:rsidR="00DB52E1" w:rsidRDefault="00DB52E1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44213E1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5895FC2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1724C1F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4F3FC88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BB302A3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490A26BA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337DCEAC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358FF662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6BF521E4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6699808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3EC11BCE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14ABC03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B5CC299" w14:textId="77777777" w:rsidR="0051179B" w:rsidRDefault="0051179B" w:rsidP="0051179B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проведения независимой экспертизы нормативного правового акта </w:t>
      </w:r>
    </w:p>
    <w:p w14:paraId="50A22B3E" w14:textId="77777777" w:rsidR="0051179B" w:rsidRDefault="0051179B" w:rsidP="0051179B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 дней</w:t>
      </w:r>
    </w:p>
    <w:p w14:paraId="7861C42F" w14:textId="65635D8E" w:rsidR="0051179B" w:rsidRDefault="0051179B" w:rsidP="0051179B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.2026 по </w:t>
      </w: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.2026 г. включительно</w:t>
      </w:r>
      <w:r>
        <w:rPr>
          <w:rFonts w:ascii="Times New Roman" w:hAnsi="Times New Roman"/>
          <w:sz w:val="28"/>
          <w:szCs w:val="28"/>
        </w:rPr>
        <w:t>,</w:t>
      </w:r>
    </w:p>
    <w:p w14:paraId="59B03708" w14:textId="77777777" w:rsidR="0051179B" w:rsidRDefault="0051179B" w:rsidP="0051179B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замечания направлять по адресу электронной почты: </w:t>
      </w:r>
    </w:p>
    <w:p w14:paraId="583C26C4" w14:textId="77777777" w:rsidR="0051179B" w:rsidRDefault="0051179B" w:rsidP="0051179B">
      <w:pPr>
        <w:pStyle w:val="ab"/>
        <w:jc w:val="center"/>
        <w:rPr>
          <w:color w:val="FFFFFF"/>
          <w:sz w:val="28"/>
          <w:szCs w:val="28"/>
        </w:rPr>
      </w:pPr>
      <w:r w:rsidRPr="00D012D4">
        <w:rPr>
          <w:rFonts w:ascii="Times New Roman" w:hAnsi="Times New Roman"/>
          <w:sz w:val="28"/>
          <w:szCs w:val="28"/>
        </w:rPr>
        <w:t>info@sverdlovo-adm.ru</w:t>
      </w:r>
    </w:p>
    <w:p w14:paraId="4EC93D22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6BDC856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E849479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3891595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6412058D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EF0176C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694B3E9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6953677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A9D2921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2F1E5EE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D881C96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28F08C2C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2569F2F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4AB9A675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B8B4275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FBBB2F6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59E9C61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93B9D06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4066B44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6C74E398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11F04171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4DFBA1F3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6C43C4A5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3DC0F53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37E481FA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45DFE180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3E3E5058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5FB7BA18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73AFE56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6821E01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60D448BC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097DB1B3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23979ABA" w14:textId="77777777" w:rsidR="0051179B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48C73070" w14:textId="77777777" w:rsidR="0051179B" w:rsidRPr="005A16EC" w:rsidRDefault="0051179B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16A76E3" w14:textId="757685DD" w:rsidR="00DB52E1" w:rsidRPr="005A16EC" w:rsidRDefault="0061481E" w:rsidP="00DB52E1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DB52E1" w:rsidRPr="005A16EC">
        <w:rPr>
          <w:noProof/>
        </w:rPr>
        <w:drawing>
          <wp:inline distT="0" distB="0" distL="0" distR="0" wp14:anchorId="19C5B4E4" wp14:editId="3E767416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ПРОЕКТ</w:t>
      </w:r>
    </w:p>
    <w:p w14:paraId="1C5FE8BD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14:paraId="40524548" w14:textId="030CF7D0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Свердловское городское поселение</w:t>
      </w:r>
    </w:p>
    <w:p w14:paraId="2F38A15E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Всеволожского муниципального района</w:t>
      </w:r>
    </w:p>
    <w:p w14:paraId="2A934E32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Ленинградской области</w:t>
      </w:r>
    </w:p>
    <w:p w14:paraId="702B8CBB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51C2E774" w14:textId="77777777" w:rsidR="00DB52E1" w:rsidRPr="00DA5168" w:rsidRDefault="00DB52E1" w:rsidP="00DB52E1">
      <w:pPr>
        <w:overflowPunct/>
        <w:autoSpaceDE/>
        <w:autoSpaceDN/>
        <w:adjustRightInd/>
        <w:spacing w:line="360" w:lineRule="auto"/>
        <w:jc w:val="center"/>
        <w:textAlignment w:val="auto"/>
        <w:rPr>
          <w:b/>
          <w:sz w:val="28"/>
          <w:szCs w:val="28"/>
        </w:rPr>
      </w:pPr>
      <w:r w:rsidRPr="00DA5168">
        <w:rPr>
          <w:b/>
          <w:sz w:val="28"/>
          <w:szCs w:val="28"/>
        </w:rPr>
        <w:t>АДМИНИСТРАЦИЯ</w:t>
      </w:r>
    </w:p>
    <w:p w14:paraId="3D36415B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spacing w:line="360" w:lineRule="auto"/>
        <w:jc w:val="center"/>
        <w:textAlignment w:val="auto"/>
        <w:rPr>
          <w:b/>
          <w:spacing w:val="40"/>
          <w:sz w:val="28"/>
          <w:szCs w:val="28"/>
        </w:rPr>
      </w:pPr>
      <w:r w:rsidRPr="00DA5168">
        <w:rPr>
          <w:b/>
          <w:sz w:val="28"/>
          <w:szCs w:val="28"/>
        </w:rPr>
        <w:t>ПОСТАНОВЛЕНИЕ</w:t>
      </w:r>
    </w:p>
    <w:p w14:paraId="65760F55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</w:p>
    <w:p w14:paraId="7D371075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</w:p>
    <w:p w14:paraId="447F5DE0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textAlignment w:val="auto"/>
        <w:rPr>
          <w:sz w:val="28"/>
        </w:rPr>
      </w:pPr>
      <w:r w:rsidRPr="00383B2B">
        <w:rPr>
          <w:sz w:val="28"/>
        </w:rPr>
        <w:t>«___» _____20__ г.                                                                       № _________</w:t>
      </w:r>
    </w:p>
    <w:p w14:paraId="65414080" w14:textId="120D378F" w:rsidR="00DB52E1" w:rsidRPr="00383B2B" w:rsidRDefault="00DB52E1" w:rsidP="00DB52E1">
      <w:pPr>
        <w:keepNext/>
        <w:keepLines/>
        <w:overflowPunct/>
        <w:autoSpaceDE/>
        <w:autoSpaceDN/>
        <w:adjustRightInd/>
        <w:textAlignment w:val="auto"/>
        <w:rPr>
          <w:sz w:val="28"/>
        </w:rPr>
      </w:pPr>
      <w:r w:rsidRPr="00383B2B">
        <w:rPr>
          <w:sz w:val="28"/>
        </w:rPr>
        <w:t>г.п.</w:t>
      </w:r>
      <w:r w:rsidR="00F168AD">
        <w:rPr>
          <w:sz w:val="28"/>
        </w:rPr>
        <w:t xml:space="preserve"> </w:t>
      </w:r>
      <w:r w:rsidRPr="00383B2B">
        <w:rPr>
          <w:sz w:val="28"/>
        </w:rPr>
        <w:t>им.</w:t>
      </w:r>
      <w:r w:rsidR="00F168AD">
        <w:rPr>
          <w:sz w:val="28"/>
        </w:rPr>
        <w:t xml:space="preserve"> </w:t>
      </w:r>
      <w:r w:rsidRPr="00383B2B">
        <w:rPr>
          <w:sz w:val="28"/>
        </w:rPr>
        <w:t>Свердлова</w:t>
      </w:r>
    </w:p>
    <w:p w14:paraId="13545E72" w14:textId="77777777" w:rsidR="00DB52E1" w:rsidRPr="00383B2B" w:rsidRDefault="00DB52E1" w:rsidP="00DB52E1">
      <w:pPr>
        <w:ind w:right="4059"/>
        <w:jc w:val="both"/>
        <w:rPr>
          <w:sz w:val="28"/>
          <w:szCs w:val="28"/>
        </w:rPr>
      </w:pPr>
    </w:p>
    <w:p w14:paraId="26B7FD21" w14:textId="77777777" w:rsidR="00DB52E1" w:rsidRPr="00383B2B" w:rsidRDefault="00DB52E1" w:rsidP="00DB52E1">
      <w:pPr>
        <w:ind w:right="405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7"/>
      </w:tblGrid>
      <w:tr w:rsidR="0066763F" w:rsidRPr="0066763F" w14:paraId="0FFC091E" w14:textId="77777777" w:rsidTr="00914240">
        <w:trPr>
          <w:trHeight w:val="1026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7B7699ED" w14:textId="034C3FD6" w:rsidR="00DB52E1" w:rsidRPr="0066763F" w:rsidRDefault="00DB52E1" w:rsidP="009C2D46">
            <w:pPr>
              <w:pStyle w:val="ConsPlusTitle"/>
              <w:ind w:left="-108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r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Порядка 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использования бюджетных ассигнований резервног</w:t>
            </w:r>
            <w:r w:rsidR="00914240">
              <w:rPr>
                <w:rFonts w:ascii="Times New Roman" w:hAnsi="Times New Roman" w:cs="Times New Roman"/>
                <w:b w:val="0"/>
                <w:sz w:val="28"/>
                <w:szCs w:val="28"/>
              </w:rPr>
              <w:t>о фонда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Свердловско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го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городско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го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91424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2F68CA7" w14:textId="77777777" w:rsidR="00DB52E1" w:rsidRPr="00B42374" w:rsidRDefault="00DB52E1" w:rsidP="00DB52E1">
      <w:pPr>
        <w:jc w:val="both"/>
        <w:rPr>
          <w:sz w:val="28"/>
        </w:rPr>
      </w:pPr>
    </w:p>
    <w:p w14:paraId="3637A033" w14:textId="67BD6BF1" w:rsidR="00DB52E1" w:rsidRDefault="00914240" w:rsidP="00A729C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14240">
        <w:rPr>
          <w:sz w:val="28"/>
          <w:szCs w:val="28"/>
        </w:rPr>
        <w:t xml:space="preserve">В соответствии со статьей 81 Бюджетного кодекса Российской Федерации, решением </w:t>
      </w:r>
      <w:r w:rsidRPr="0051156E">
        <w:rPr>
          <w:sz w:val="28"/>
          <w:szCs w:val="28"/>
        </w:rPr>
        <w:t>совета депутатов Свердловско</w:t>
      </w:r>
      <w:r w:rsidR="00A735CA">
        <w:rPr>
          <w:sz w:val="28"/>
          <w:szCs w:val="28"/>
        </w:rPr>
        <w:t>го</w:t>
      </w:r>
      <w:r w:rsidRPr="0051156E">
        <w:rPr>
          <w:sz w:val="28"/>
          <w:szCs w:val="28"/>
        </w:rPr>
        <w:t xml:space="preserve"> городско</w:t>
      </w:r>
      <w:r w:rsidR="00A735CA">
        <w:rPr>
          <w:sz w:val="28"/>
          <w:szCs w:val="28"/>
        </w:rPr>
        <w:t>го</w:t>
      </w:r>
      <w:r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я</w:t>
      </w:r>
      <w:r w:rsidRPr="0051156E"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A735CA">
        <w:rPr>
          <w:sz w:val="28"/>
          <w:szCs w:val="28"/>
        </w:rPr>
        <w:t>25</w:t>
      </w:r>
      <w:r w:rsidRPr="0051156E">
        <w:rPr>
          <w:sz w:val="28"/>
          <w:szCs w:val="28"/>
        </w:rPr>
        <w:t>.</w:t>
      </w:r>
      <w:r w:rsidR="00A735CA">
        <w:rPr>
          <w:sz w:val="28"/>
          <w:szCs w:val="28"/>
        </w:rPr>
        <w:t>06</w:t>
      </w:r>
      <w:r w:rsidRPr="0051156E">
        <w:rPr>
          <w:sz w:val="28"/>
          <w:szCs w:val="28"/>
        </w:rPr>
        <w:t>.202</w:t>
      </w:r>
      <w:r w:rsidR="00A735CA">
        <w:rPr>
          <w:sz w:val="28"/>
          <w:szCs w:val="28"/>
        </w:rPr>
        <w:t>5</w:t>
      </w:r>
      <w:r w:rsidRPr="0051156E">
        <w:rPr>
          <w:sz w:val="28"/>
          <w:szCs w:val="28"/>
        </w:rPr>
        <w:t xml:space="preserve"> № </w:t>
      </w:r>
      <w:r w:rsidR="00A735CA">
        <w:rPr>
          <w:sz w:val="28"/>
          <w:szCs w:val="28"/>
        </w:rPr>
        <w:t>19</w:t>
      </w:r>
      <w:r w:rsidRPr="0051156E">
        <w:rPr>
          <w:sz w:val="28"/>
          <w:szCs w:val="28"/>
        </w:rPr>
        <w:t xml:space="preserve"> «Об утверждении Положения о бюджетном процессе в </w:t>
      </w:r>
      <w:r w:rsidR="00882CAE" w:rsidRPr="0051156E">
        <w:rPr>
          <w:sz w:val="28"/>
          <w:szCs w:val="28"/>
        </w:rPr>
        <w:t>Свердловско</w:t>
      </w:r>
      <w:r w:rsidR="00A735CA">
        <w:rPr>
          <w:sz w:val="28"/>
          <w:szCs w:val="28"/>
        </w:rPr>
        <w:t>м</w:t>
      </w:r>
      <w:r w:rsidRPr="0051156E">
        <w:rPr>
          <w:sz w:val="28"/>
          <w:szCs w:val="28"/>
        </w:rPr>
        <w:t xml:space="preserve"> городско</w:t>
      </w:r>
      <w:r w:rsidR="00A735CA">
        <w:rPr>
          <w:sz w:val="28"/>
          <w:szCs w:val="28"/>
        </w:rPr>
        <w:t>м</w:t>
      </w:r>
      <w:r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и</w:t>
      </w:r>
      <w:r w:rsidR="0051156E" w:rsidRPr="0051156E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882CAE" w:rsidRPr="0051156E">
        <w:rPr>
          <w:sz w:val="28"/>
          <w:szCs w:val="28"/>
        </w:rPr>
        <w:t>,</w:t>
      </w:r>
      <w:r w:rsidRPr="0051156E">
        <w:rPr>
          <w:sz w:val="28"/>
          <w:szCs w:val="28"/>
        </w:rPr>
        <w:t xml:space="preserve"> </w:t>
      </w:r>
      <w:r w:rsidR="00DB52E1" w:rsidRPr="0051156E">
        <w:rPr>
          <w:sz w:val="28"/>
          <w:szCs w:val="28"/>
        </w:rPr>
        <w:t>администрация Свердловско</w:t>
      </w:r>
      <w:r w:rsidR="00A735CA">
        <w:rPr>
          <w:sz w:val="28"/>
          <w:szCs w:val="28"/>
        </w:rPr>
        <w:t>го</w:t>
      </w:r>
      <w:r w:rsidR="00DB52E1" w:rsidRPr="0051156E">
        <w:rPr>
          <w:b/>
          <w:sz w:val="28"/>
          <w:szCs w:val="28"/>
        </w:rPr>
        <w:t xml:space="preserve"> </w:t>
      </w:r>
      <w:r w:rsidR="00DB52E1" w:rsidRPr="0051156E">
        <w:rPr>
          <w:sz w:val="28"/>
          <w:szCs w:val="28"/>
        </w:rPr>
        <w:t>городско</w:t>
      </w:r>
      <w:r w:rsidR="00A735CA">
        <w:rPr>
          <w:sz w:val="28"/>
          <w:szCs w:val="28"/>
        </w:rPr>
        <w:t>го</w:t>
      </w:r>
      <w:r w:rsidR="00DB52E1"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я</w:t>
      </w:r>
      <w:r w:rsidR="00DB52E1" w:rsidRPr="0051156E">
        <w:rPr>
          <w:sz w:val="28"/>
          <w:szCs w:val="28"/>
        </w:rPr>
        <w:t xml:space="preserve"> Всеволожского</w:t>
      </w:r>
      <w:r w:rsidR="00DB52E1" w:rsidRPr="00A729CC">
        <w:rPr>
          <w:sz w:val="28"/>
          <w:szCs w:val="28"/>
        </w:rPr>
        <w:t xml:space="preserve"> муниципального района Ленинградской области (далее – </w:t>
      </w:r>
      <w:r w:rsidR="00DB52E1" w:rsidRPr="00914240">
        <w:rPr>
          <w:sz w:val="28"/>
          <w:szCs w:val="28"/>
        </w:rPr>
        <w:t xml:space="preserve">администрация) </w:t>
      </w:r>
      <w:r w:rsidR="00DB52E1" w:rsidRPr="00914240">
        <w:rPr>
          <w:color w:val="000000"/>
          <w:sz w:val="28"/>
          <w:szCs w:val="28"/>
          <w:shd w:val="clear" w:color="auto" w:fill="FFFFFF"/>
        </w:rPr>
        <w:t>постановляет:</w:t>
      </w:r>
    </w:p>
    <w:p w14:paraId="462A15F9" w14:textId="77777777" w:rsidR="00B404FE" w:rsidRPr="00914240" w:rsidRDefault="00B404FE" w:rsidP="00A729CC">
      <w:pPr>
        <w:ind w:firstLine="851"/>
        <w:jc w:val="both"/>
        <w:rPr>
          <w:sz w:val="28"/>
          <w:szCs w:val="28"/>
        </w:rPr>
      </w:pPr>
    </w:p>
    <w:p w14:paraId="0F098A10" w14:textId="5467F906" w:rsidR="00DB52E1" w:rsidRDefault="00DB52E1" w:rsidP="00A729CC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Утвердить </w:t>
      </w:r>
      <w:r w:rsidR="00B6748A" w:rsidRPr="0066763F">
        <w:rPr>
          <w:sz w:val="28"/>
          <w:szCs w:val="28"/>
        </w:rPr>
        <w:t>Поряд</w:t>
      </w:r>
      <w:r w:rsidR="00B6748A">
        <w:rPr>
          <w:sz w:val="28"/>
          <w:szCs w:val="28"/>
        </w:rPr>
        <w:t>ок</w:t>
      </w:r>
      <w:r w:rsidR="00B6748A" w:rsidRPr="0066763F">
        <w:rPr>
          <w:sz w:val="28"/>
          <w:szCs w:val="28"/>
        </w:rPr>
        <w:t xml:space="preserve"> </w:t>
      </w:r>
      <w:r w:rsidR="00B6748A" w:rsidRPr="00B6748A">
        <w:rPr>
          <w:bCs/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</w:t>
      </w:r>
      <w:r w:rsidR="00B6748A" w:rsidRPr="0066763F">
        <w:rPr>
          <w:sz w:val="28"/>
          <w:szCs w:val="28"/>
        </w:rPr>
        <w:t xml:space="preserve"> области</w:t>
      </w:r>
      <w:r w:rsidR="00B6748A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>согласно приложению.</w:t>
      </w:r>
    </w:p>
    <w:p w14:paraId="03984C31" w14:textId="77777777" w:rsidR="00620368" w:rsidRPr="00620368" w:rsidRDefault="00620368" w:rsidP="007F6F5F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20368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Pr="00620368">
        <w:rPr>
          <w:color w:val="000000"/>
          <w:sz w:val="28"/>
          <w:szCs w:val="28"/>
        </w:rPr>
        <w:br/>
        <w:t>от 21.10.2022 № 477/01-07 «Об утверждении Порядка расходования средств резервного фонда администрации муниципального образования «Свердловское городское поселение» Всеволожского муниципального района Ленинградской области по бюджету 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>».</w:t>
      </w:r>
    </w:p>
    <w:p w14:paraId="70ABD4DB" w14:textId="150F3606" w:rsidR="00914240" w:rsidRPr="00620368" w:rsidRDefault="00914240" w:rsidP="007F6F5F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20368">
        <w:rPr>
          <w:sz w:val="28"/>
          <w:szCs w:val="28"/>
        </w:rPr>
        <w:lastRenderedPageBreak/>
        <w:t>Планово-экономическому отделу администрации обеспечить финансирование расходов из резервного фонда в соответствии с Порядком, утвержденным настоящим постановлением.</w:t>
      </w:r>
    </w:p>
    <w:p w14:paraId="592E52E8" w14:textId="666712CF" w:rsidR="001830CA" w:rsidRDefault="00DB52E1" w:rsidP="001830CA">
      <w:pPr>
        <w:pStyle w:val="ConsPlusTitle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21F8E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подлежит официальному опубликованию в </w:t>
      </w:r>
      <w:r w:rsidR="001830CA">
        <w:rPr>
          <w:rFonts w:ascii="Times New Roman" w:hAnsi="Times New Roman" w:cs="Times New Roman"/>
          <w:b w:val="0"/>
          <w:sz w:val="28"/>
          <w:szCs w:val="28"/>
        </w:rPr>
        <w:t xml:space="preserve">газете «Невский берег» (приложение к газете «Всеволожские Вести») </w:t>
      </w:r>
      <w:r w:rsidRPr="00833701">
        <w:rPr>
          <w:rFonts w:ascii="Times New Roman" w:hAnsi="Times New Roman" w:cs="Times New Roman"/>
          <w:b w:val="0"/>
          <w:sz w:val="28"/>
          <w:szCs w:val="28"/>
        </w:rPr>
        <w:t>и</w:t>
      </w:r>
      <w:r w:rsidR="001830CA">
        <w:rPr>
          <w:rFonts w:ascii="Times New Roman" w:hAnsi="Times New Roman" w:cs="Times New Roman"/>
          <w:b w:val="0"/>
          <w:sz w:val="28"/>
          <w:szCs w:val="28"/>
        </w:rPr>
        <w:t xml:space="preserve"> размещению</w:t>
      </w:r>
      <w:r w:rsidRPr="00833701">
        <w:rPr>
          <w:rFonts w:ascii="Times New Roman" w:hAnsi="Times New Roman" w:cs="Times New Roman"/>
          <w:b w:val="0"/>
          <w:sz w:val="28"/>
          <w:szCs w:val="28"/>
        </w:rPr>
        <w:t xml:space="preserve"> на официальном сайте администрации</w:t>
      </w:r>
      <w:r w:rsidR="001830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33701">
        <w:rPr>
          <w:rFonts w:ascii="Times New Roman" w:hAnsi="Times New Roman" w:cs="Times New Roman"/>
          <w:b w:val="0"/>
          <w:sz w:val="28"/>
          <w:szCs w:val="28"/>
        </w:rPr>
        <w:t>в сети Интернет.</w:t>
      </w:r>
    </w:p>
    <w:p w14:paraId="16C7DCA4" w14:textId="2F00FFF4" w:rsidR="00DB52E1" w:rsidRPr="001830CA" w:rsidRDefault="00DB52E1" w:rsidP="001830CA">
      <w:pPr>
        <w:pStyle w:val="ConsPlusTitle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830CA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вступает в силу </w:t>
      </w:r>
      <w:r w:rsidR="008E67B3"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>после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его</w:t>
      </w:r>
      <w:r w:rsidR="004C2B4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официального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4C2B42">
        <w:rPr>
          <w:rFonts w:ascii="Times New Roman" w:hAnsi="Times New Roman" w:cs="Times New Roman"/>
          <w:b w:val="0"/>
          <w:color w:val="000000"/>
          <w:sz w:val="28"/>
          <w:szCs w:val="28"/>
        </w:rPr>
        <w:t>опубликования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0C682E43" w14:textId="5F0FD395" w:rsidR="00DB52E1" w:rsidRPr="00833701" w:rsidRDefault="00DB52E1" w:rsidP="00A729CC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33701">
        <w:rPr>
          <w:sz w:val="28"/>
        </w:rPr>
        <w:t xml:space="preserve">Контроль исполнения настоящего постановления </w:t>
      </w:r>
      <w:r w:rsidR="005D1241">
        <w:rPr>
          <w:sz w:val="28"/>
        </w:rPr>
        <w:t>возложить на заместителя главы администрации по экономике</w:t>
      </w:r>
      <w:r w:rsidR="001830CA">
        <w:rPr>
          <w:sz w:val="28"/>
        </w:rPr>
        <w:t xml:space="preserve"> А.В. Цветкова</w:t>
      </w:r>
      <w:r w:rsidR="005D1241">
        <w:rPr>
          <w:sz w:val="28"/>
        </w:rPr>
        <w:t xml:space="preserve">. </w:t>
      </w:r>
    </w:p>
    <w:p w14:paraId="13C37A0A" w14:textId="77777777" w:rsidR="00DB52E1" w:rsidRPr="00021F8E" w:rsidRDefault="00DB52E1" w:rsidP="00DB52E1">
      <w:pPr>
        <w:tabs>
          <w:tab w:val="left" w:pos="1134"/>
        </w:tabs>
        <w:jc w:val="both"/>
        <w:rPr>
          <w:sz w:val="28"/>
          <w:szCs w:val="28"/>
        </w:rPr>
      </w:pPr>
    </w:p>
    <w:p w14:paraId="5B6A7CC9" w14:textId="77777777" w:rsidR="005D1241" w:rsidRDefault="005D1241" w:rsidP="00DB52E1">
      <w:pPr>
        <w:jc w:val="both"/>
        <w:rPr>
          <w:sz w:val="28"/>
          <w:szCs w:val="28"/>
        </w:rPr>
      </w:pPr>
    </w:p>
    <w:p w14:paraId="3E7AC783" w14:textId="3E375016" w:rsidR="00DB52E1" w:rsidRPr="00A03663" w:rsidRDefault="005D1241" w:rsidP="00DB52E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52E1" w:rsidRPr="00021F8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B52E1" w:rsidRPr="00021F8E">
        <w:rPr>
          <w:sz w:val="28"/>
          <w:szCs w:val="28"/>
        </w:rPr>
        <w:t xml:space="preserve"> администрации                                                                      </w:t>
      </w:r>
      <w:r>
        <w:rPr>
          <w:sz w:val="28"/>
          <w:szCs w:val="28"/>
        </w:rPr>
        <w:t xml:space="preserve">   </w:t>
      </w:r>
      <w:r w:rsidR="00DB52E1" w:rsidRPr="00021F8E">
        <w:rPr>
          <w:sz w:val="28"/>
          <w:szCs w:val="28"/>
        </w:rPr>
        <w:t xml:space="preserve">  </w:t>
      </w:r>
      <w:r w:rsidR="00024D91">
        <w:rPr>
          <w:sz w:val="28"/>
          <w:szCs w:val="28"/>
        </w:rPr>
        <w:t xml:space="preserve">  </w:t>
      </w:r>
      <w:r>
        <w:rPr>
          <w:sz w:val="28"/>
          <w:szCs w:val="28"/>
        </w:rPr>
        <w:t>В.И. Тулаев</w:t>
      </w:r>
    </w:p>
    <w:p w14:paraId="0744C6F5" w14:textId="77777777" w:rsidR="00DB52E1" w:rsidRPr="00A03663" w:rsidRDefault="00DB52E1" w:rsidP="00DB52E1">
      <w:pPr>
        <w:jc w:val="both"/>
        <w:rPr>
          <w:sz w:val="28"/>
          <w:szCs w:val="28"/>
        </w:rPr>
      </w:pPr>
      <w:r w:rsidRPr="00A03663">
        <w:rPr>
          <w:sz w:val="28"/>
          <w:szCs w:val="28"/>
        </w:rPr>
        <w:t xml:space="preserve">        </w:t>
      </w:r>
    </w:p>
    <w:p w14:paraId="55DA1708" w14:textId="77777777" w:rsidR="00BB4540" w:rsidRDefault="00BB4540"/>
    <w:p w14:paraId="1B8BD1C8" w14:textId="77777777" w:rsidR="00BB4540" w:rsidRDefault="00BB4540"/>
    <w:p w14:paraId="1970708B" w14:textId="77777777" w:rsidR="00BB4540" w:rsidRDefault="00BB4540"/>
    <w:p w14:paraId="0806D9E8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4BB8685A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E4FF0B4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B979365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6574A12B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501F6E1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7E3AA3C3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436F8E65" w14:textId="3ED8AD2A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978061E" w14:textId="2C8F68EB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4B8C5CF" w14:textId="0F893FC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F60D498" w14:textId="60C88523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7A87938" w14:textId="653F033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D6BB684" w14:textId="6845B5C0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555A71BF" w14:textId="09CA94E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BBF9765" w14:textId="401FD4FC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03A927A" w14:textId="02121E60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C240A5E" w14:textId="5DAE622F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5F99217" w14:textId="52662B8F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5530E37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5F249DD2" w14:textId="77777777" w:rsidR="00620368" w:rsidRDefault="00620368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1FB85D6B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230154CB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08A9D6DC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1AC8929C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5F473CFD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2FFA4818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0C02AE01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1544E732" w14:textId="77777777" w:rsidR="009D2A4E" w:rsidRDefault="009D2A4E" w:rsidP="00F168AD">
      <w:pPr>
        <w:widowControl w:val="0"/>
        <w:overflowPunct/>
        <w:ind w:right="-143"/>
        <w:jc w:val="right"/>
        <w:textAlignment w:val="auto"/>
        <w:rPr>
          <w:color w:val="000000"/>
          <w:sz w:val="28"/>
          <w:szCs w:val="28"/>
        </w:rPr>
      </w:pPr>
    </w:p>
    <w:p w14:paraId="22A84B71" w14:textId="77777777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lastRenderedPageBreak/>
        <w:t xml:space="preserve">Приложение </w:t>
      </w:r>
    </w:p>
    <w:p w14:paraId="2D62FFCD" w14:textId="77777777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t xml:space="preserve">к постановлению администрации  </w:t>
      </w:r>
    </w:p>
    <w:p w14:paraId="49FC1578" w14:textId="5842B830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t>от «</w:t>
      </w:r>
      <w:r>
        <w:rPr>
          <w:rFonts w:eastAsia="Arial"/>
          <w:sz w:val="28"/>
          <w:szCs w:val="28"/>
          <w:lang w:eastAsia="en-US"/>
        </w:rPr>
        <w:t>___</w:t>
      </w:r>
      <w:r w:rsidRPr="009D2A4E">
        <w:rPr>
          <w:rFonts w:eastAsia="Arial"/>
          <w:sz w:val="28"/>
          <w:szCs w:val="28"/>
          <w:lang w:eastAsia="en-US"/>
        </w:rPr>
        <w:t>»</w:t>
      </w:r>
      <w:r>
        <w:rPr>
          <w:rFonts w:eastAsia="Arial"/>
          <w:sz w:val="28"/>
          <w:szCs w:val="28"/>
          <w:lang w:eastAsia="en-US"/>
        </w:rPr>
        <w:t>______</w:t>
      </w:r>
      <w:r w:rsidR="00676DAE">
        <w:rPr>
          <w:rFonts w:eastAsia="Arial"/>
          <w:sz w:val="28"/>
          <w:szCs w:val="28"/>
          <w:lang w:eastAsia="en-US"/>
        </w:rPr>
        <w:t>____</w:t>
      </w:r>
      <w:r w:rsidRPr="009D2A4E">
        <w:rPr>
          <w:rFonts w:eastAsia="Arial"/>
          <w:sz w:val="28"/>
          <w:szCs w:val="28"/>
          <w:lang w:eastAsia="en-US"/>
        </w:rPr>
        <w:t xml:space="preserve"> 20</w:t>
      </w:r>
      <w:r>
        <w:rPr>
          <w:rFonts w:eastAsia="Arial"/>
          <w:sz w:val="28"/>
          <w:szCs w:val="28"/>
          <w:lang w:eastAsia="en-US"/>
        </w:rPr>
        <w:t>__</w:t>
      </w:r>
      <w:r w:rsidR="00676DAE">
        <w:rPr>
          <w:rFonts w:eastAsia="Arial"/>
          <w:sz w:val="28"/>
          <w:szCs w:val="28"/>
          <w:lang w:eastAsia="en-US"/>
        </w:rPr>
        <w:t>_</w:t>
      </w:r>
      <w:r w:rsidRPr="009D2A4E">
        <w:rPr>
          <w:rFonts w:eastAsia="Arial"/>
          <w:sz w:val="28"/>
          <w:szCs w:val="28"/>
          <w:lang w:eastAsia="en-US"/>
        </w:rPr>
        <w:t xml:space="preserve"> г. № </w:t>
      </w:r>
      <w:r>
        <w:rPr>
          <w:rFonts w:eastAsia="Arial"/>
          <w:sz w:val="28"/>
          <w:szCs w:val="28"/>
          <w:lang w:eastAsia="en-US"/>
        </w:rPr>
        <w:t>_________</w:t>
      </w:r>
    </w:p>
    <w:p w14:paraId="0796F715" w14:textId="55BFC6D3" w:rsidR="00BB4540" w:rsidRDefault="00BB4540"/>
    <w:p w14:paraId="7417976F" w14:textId="77777777" w:rsidR="00DB67CE" w:rsidRDefault="00DB67CE"/>
    <w:p w14:paraId="2BA496E5" w14:textId="77777777" w:rsidR="00BB4540" w:rsidRPr="00DB67CE" w:rsidRDefault="00DB52E1" w:rsidP="00BB4540">
      <w:pPr>
        <w:jc w:val="center"/>
        <w:rPr>
          <w:b/>
          <w:bCs/>
          <w:sz w:val="28"/>
          <w:szCs w:val="28"/>
        </w:rPr>
      </w:pPr>
      <w:r w:rsidRPr="00DB67CE">
        <w:rPr>
          <w:b/>
          <w:bCs/>
          <w:sz w:val="28"/>
          <w:szCs w:val="28"/>
        </w:rPr>
        <w:t xml:space="preserve">ПОРЯДОК </w:t>
      </w:r>
    </w:p>
    <w:p w14:paraId="2291C99A" w14:textId="14920632" w:rsidR="00BB4540" w:rsidRDefault="009D2A4E" w:rsidP="009D2A4E">
      <w:pPr>
        <w:jc w:val="center"/>
        <w:rPr>
          <w:b/>
          <w:sz w:val="28"/>
          <w:szCs w:val="28"/>
        </w:rPr>
      </w:pPr>
      <w:r w:rsidRPr="009D2A4E">
        <w:rPr>
          <w:b/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 области</w:t>
      </w:r>
    </w:p>
    <w:p w14:paraId="60B8FE08" w14:textId="77777777" w:rsidR="009D2A4E" w:rsidRDefault="009D2A4E" w:rsidP="009D2A4E">
      <w:pPr>
        <w:jc w:val="center"/>
      </w:pPr>
    </w:p>
    <w:p w14:paraId="7F2E6B8C" w14:textId="7FBA522A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1. Настоящий Порядок</w:t>
      </w:r>
      <w:r w:rsidR="004C2B42">
        <w:rPr>
          <w:sz w:val="28"/>
          <w:szCs w:val="28"/>
        </w:rPr>
        <w:t xml:space="preserve"> </w:t>
      </w:r>
      <w:r w:rsidR="004C2B42" w:rsidRPr="004C2B42">
        <w:rPr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 области</w:t>
      </w:r>
      <w:r w:rsidR="004C2B42">
        <w:rPr>
          <w:sz w:val="28"/>
          <w:szCs w:val="28"/>
        </w:rPr>
        <w:t xml:space="preserve"> (далее – Порядок)</w:t>
      </w:r>
      <w:r w:rsidRPr="00914240">
        <w:rPr>
          <w:sz w:val="28"/>
          <w:szCs w:val="28"/>
        </w:rPr>
        <w:t xml:space="preserve"> определяет </w:t>
      </w:r>
      <w:r w:rsidR="008E10FB">
        <w:rPr>
          <w:sz w:val="28"/>
          <w:szCs w:val="28"/>
        </w:rPr>
        <w:t>использование бюджетных ассигнований</w:t>
      </w:r>
      <w:r w:rsidRPr="00914240">
        <w:rPr>
          <w:sz w:val="28"/>
          <w:szCs w:val="28"/>
        </w:rPr>
        <w:t xml:space="preserve"> резервного фонда администрации </w:t>
      </w:r>
      <w:r>
        <w:rPr>
          <w:sz w:val="28"/>
          <w:szCs w:val="28"/>
        </w:rPr>
        <w:t>Свердловско</w:t>
      </w:r>
      <w:r w:rsidR="008E10FB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(далее - резервный фонд) на непредвиденные расходы. </w:t>
      </w:r>
    </w:p>
    <w:p w14:paraId="37EFEA5C" w14:textId="4BB24D95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2. Размер резервного фонда определяется при составлении проектов бюджетов </w:t>
      </w:r>
      <w:r>
        <w:rPr>
          <w:sz w:val="28"/>
          <w:szCs w:val="28"/>
        </w:rPr>
        <w:t>Свердловско</w:t>
      </w:r>
      <w:r w:rsidR="008E10FB">
        <w:rPr>
          <w:sz w:val="28"/>
          <w:szCs w:val="28"/>
        </w:rPr>
        <w:t>го</w:t>
      </w:r>
      <w:r w:rsidRPr="00914240"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 w:rsidRPr="00914240"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и утверждается решением о бюджете </w:t>
      </w:r>
      <w:r w:rsidR="008E10FB">
        <w:rPr>
          <w:sz w:val="28"/>
          <w:szCs w:val="28"/>
        </w:rPr>
        <w:t>Свердловского</w:t>
      </w:r>
      <w:r w:rsidR="008E10FB" w:rsidRPr="00914240"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 w:rsidR="008E10FB" w:rsidRPr="00914240"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="008E10FB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Всеволожского муниципального района Ленинградской области на соответствующий финансовый год. </w:t>
      </w:r>
    </w:p>
    <w:p w14:paraId="62DA1E5C" w14:textId="03BD75CB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3. Средства резервного фонда направляются на финансирование расходов, не предусмотренных решением о бюджете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области. </w:t>
      </w:r>
    </w:p>
    <w:p w14:paraId="3FA9342A" w14:textId="7A112129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4. В процессе исполнения бюджета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средства резервного фонда используются на следующие цели:</w:t>
      </w:r>
    </w:p>
    <w:p w14:paraId="145AE1DD" w14:textId="77777777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 оказание разовой материальной помощи гражданам, попавшим в трудную жизненную ситуацию, а также пострадавшим от стихийных бедствий и других чрезвычайных ситуаций; </w:t>
      </w:r>
    </w:p>
    <w:p w14:paraId="6485F278" w14:textId="77777777" w:rsidR="00ED5A1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>проведение юбилейных мероприятий общегосударственного, областного, районного и муниципального значения;</w:t>
      </w:r>
    </w:p>
    <w:p w14:paraId="21F6D66C" w14:textId="38B72151" w:rsidR="00914240" w:rsidRPr="00914240" w:rsidRDefault="00ED5A1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240" w:rsidRPr="00914240">
        <w:rPr>
          <w:sz w:val="28"/>
          <w:szCs w:val="28"/>
        </w:rPr>
        <w:t>проведение неплановых встреч, симпозиумов, выставок, семинаров по проблемам общегосударственного, областного, районного и муниципального значения, иных мероприятий;</w:t>
      </w:r>
    </w:p>
    <w:p w14:paraId="4660AB2C" w14:textId="2FD9A21D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>проведение непредвиденных и неотложных работ по строительству, реконструкции или ремонту объектов социально-культурного и жилищно</w:t>
      </w:r>
      <w:r w:rsidR="00B404FE"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коммунального назначения; </w:t>
      </w:r>
    </w:p>
    <w:p w14:paraId="2E1FFFEB" w14:textId="2CCAEBA8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осуществление единовременных денежных выплат гражданам и членам их семей, пострадавшим в результате произошедших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="00B03574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Всеволожского муниципального района Ленинградской области и катастроф, аварий и иных чрезвычайных ситуаций; </w:t>
      </w:r>
      <w:r w:rsidRPr="00914240">
        <w:rPr>
          <w:sz w:val="28"/>
          <w:szCs w:val="28"/>
        </w:rPr>
        <w:lastRenderedPageBreak/>
        <w:t xml:space="preserve">проведение мероприятий по временному размещению пострадавшего населения и его первоочередному жизнеобеспечению; </w:t>
      </w:r>
    </w:p>
    <w:p w14:paraId="00E778C2" w14:textId="6AF0A1FC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устранение последствий террористических актов в части социальной реабилитации лиц, пострадавших в результате террористических актов, произошедших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области, в соответствии с Федеральным законом от 6 марта 2006 года № 35-ФЗ «О противодействии терроризму»; </w:t>
      </w:r>
    </w:p>
    <w:p w14:paraId="446BF744" w14:textId="41832111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выполнение мероприятий, связанных с ликвидацией последствий стихийных бедствий, террористических актов и чрезвычайных ситуаций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и (за исключением чрезвычайных ситуаций в лесах, возникших вследствие лесных пожаров), в том числе: </w:t>
      </w:r>
    </w:p>
    <w:p w14:paraId="135BCB59" w14:textId="77777777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а) проведение эвакуационных мероприятий; </w:t>
      </w:r>
    </w:p>
    <w:p w14:paraId="3C788F6D" w14:textId="1048F8C0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б) проведение аварийно-спасательных и неотложных аварийно</w:t>
      </w:r>
      <w:r w:rsidR="004E3DF2"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восстановительных работ; </w:t>
      </w:r>
    </w:p>
    <w:p w14:paraId="06CE1693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в) проведение мероприятий в области защиты населения и территорий от чрезвычайных ситуаций; </w:t>
      </w:r>
    </w:p>
    <w:p w14:paraId="044D7A3F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г) иные мероприятия, направленные на локализацию, снижение и ликвидацию негативных последствий; </w:t>
      </w:r>
    </w:p>
    <w:p w14:paraId="532B7910" w14:textId="77777777" w:rsidR="00B40492" w:rsidRPr="00F25CE8" w:rsidRDefault="00914240" w:rsidP="00F25CE8">
      <w:pPr>
        <w:shd w:val="clear" w:color="auto" w:fill="FFFFFF" w:themeFill="background1"/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 xml:space="preserve">д) создание и восполнение резервов материальных ресурсов для ликвидации чрезвычайных ситуаций; </w:t>
      </w:r>
    </w:p>
    <w:p w14:paraId="04570CEC" w14:textId="2300EAEE" w:rsidR="00DF23D5" w:rsidRPr="00F25CE8" w:rsidRDefault="00914240" w:rsidP="003C40F4">
      <w:pPr>
        <w:shd w:val="clear" w:color="auto" w:fill="FFFFFF" w:themeFill="background1"/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>е) возмещение ущерба, понесенного гражданами и юридическими лицами</w:t>
      </w:r>
      <w:r w:rsidR="003C40F4">
        <w:rPr>
          <w:sz w:val="28"/>
          <w:szCs w:val="28"/>
        </w:rPr>
        <w:t>,</w:t>
      </w:r>
      <w:r w:rsidRPr="00F25CE8">
        <w:rPr>
          <w:sz w:val="28"/>
          <w:szCs w:val="28"/>
        </w:rPr>
        <w:t xml:space="preserve"> финансирование прочих непредвиденных расходов</w:t>
      </w:r>
      <w:r w:rsidR="00ED5A10" w:rsidRPr="00F25CE8">
        <w:rPr>
          <w:sz w:val="28"/>
          <w:szCs w:val="28"/>
        </w:rPr>
        <w:t>;</w:t>
      </w:r>
    </w:p>
    <w:p w14:paraId="60A65413" w14:textId="721AD9CA" w:rsidR="001B090F" w:rsidRPr="001B090F" w:rsidRDefault="00F87858" w:rsidP="00F25CE8">
      <w:pPr>
        <w:shd w:val="clear" w:color="auto" w:fill="FFFFFF" w:themeFill="background1"/>
        <w:overflowPunct/>
        <w:autoSpaceDE/>
        <w:autoSpaceDN/>
        <w:adjustRightInd/>
        <w:ind w:firstLine="851"/>
        <w:jc w:val="both"/>
        <w:textAlignment w:val="auto"/>
        <w:rPr>
          <w:sz w:val="28"/>
          <w:szCs w:val="28"/>
        </w:rPr>
      </w:pPr>
      <w:r w:rsidRPr="00F25CE8">
        <w:rPr>
          <w:color w:val="000000"/>
          <w:sz w:val="28"/>
          <w:szCs w:val="28"/>
          <w:shd w:val="clear" w:color="auto" w:fill="FFFFFF" w:themeFill="background1"/>
        </w:rPr>
        <w:t xml:space="preserve">- </w:t>
      </w:r>
      <w:r w:rsidR="001B090F" w:rsidRPr="001B090F">
        <w:rPr>
          <w:color w:val="000000"/>
          <w:sz w:val="28"/>
          <w:szCs w:val="28"/>
          <w:shd w:val="clear" w:color="auto" w:fill="FFFFFF" w:themeFill="background1"/>
        </w:rPr>
        <w:t xml:space="preserve">обеспечение </w:t>
      </w:r>
      <w:r w:rsidR="00F25CE8" w:rsidRPr="00F25CE8">
        <w:rPr>
          <w:color w:val="000000"/>
          <w:sz w:val="28"/>
          <w:szCs w:val="28"/>
          <w:shd w:val="clear" w:color="auto" w:fill="FFFFFF" w:themeFill="background1"/>
        </w:rPr>
        <w:t>товарами двойного назначения, беспилотными</w:t>
      </w:r>
      <w:r w:rsidR="00F25CE8" w:rsidRPr="00F25CE8">
        <w:rPr>
          <w:color w:val="000000"/>
          <w:sz w:val="28"/>
          <w:szCs w:val="28"/>
          <w:shd w:val="clear" w:color="auto" w:fill="F1F1F1"/>
        </w:rPr>
        <w:t xml:space="preserve"> </w:t>
      </w:r>
      <w:r w:rsidR="00F25CE8" w:rsidRPr="00F25CE8">
        <w:rPr>
          <w:color w:val="000000"/>
          <w:sz w:val="28"/>
          <w:szCs w:val="28"/>
          <w:shd w:val="clear" w:color="auto" w:fill="FFFFFF" w:themeFill="background1"/>
        </w:rPr>
        <w:t xml:space="preserve">летательными аппаратами, средствами радиосвязи, электроникой, приборами ночного видения, тепловизионными биноклями и прицелами, средствами обнаружения беспилотных летательных аппаратов, приборами обнаружения оптических, лазерных и иных систем наведения, транспортом и автозапчастями, обмундированием, туристическим снаряжением, лекарственными препаратами и медицинскими изделиями, средствами личной гигиены, продовольствием, стройматериалами, инструментами и т.п. </w:t>
      </w:r>
      <w:r w:rsidR="001B090F" w:rsidRPr="001B090F">
        <w:rPr>
          <w:color w:val="000000"/>
          <w:sz w:val="28"/>
          <w:szCs w:val="28"/>
          <w:shd w:val="clear" w:color="auto" w:fill="FFFFFF" w:themeFill="background1"/>
        </w:rPr>
        <w:t xml:space="preserve">военнослужащих и сотрудников Федеральной службы войск национальной гвардии Российской Федерации, дислоцирующихся на территории </w:t>
      </w:r>
      <w:r w:rsidRPr="00F25CE8">
        <w:rPr>
          <w:color w:val="000000"/>
          <w:sz w:val="28"/>
          <w:szCs w:val="28"/>
          <w:shd w:val="clear" w:color="auto" w:fill="FFFFFF" w:themeFill="background1"/>
        </w:rPr>
        <w:t>Ленинградской</w:t>
      </w:r>
      <w:r w:rsidR="001B090F" w:rsidRPr="001B090F">
        <w:rPr>
          <w:color w:val="000000"/>
          <w:sz w:val="28"/>
          <w:szCs w:val="28"/>
          <w:shd w:val="clear" w:color="auto" w:fill="FFFFFF" w:themeFill="background1"/>
        </w:rPr>
        <w:t xml:space="preserve"> области и принимающих участие в специальной военной операции на территориях Донецкой Народной Республики, Луганской Народной Республики и Украины, в соответствии с решениями оперативного штаба по обеспечению жизнедеятельности населения и восстановления объектов инфраструктуры на территориях Донецкой Народной Республики, Луганской Народной Республики, а также на иных территориях, нуждающихся в обеспечении жизнедеятельности населения и восстановлении объектов инфраструктуры</w:t>
      </w:r>
      <w:r w:rsidR="00762FE2">
        <w:rPr>
          <w:color w:val="000000"/>
          <w:sz w:val="28"/>
          <w:szCs w:val="28"/>
          <w:shd w:val="clear" w:color="auto" w:fill="FFFFFF" w:themeFill="background1"/>
        </w:rPr>
        <w:t>.</w:t>
      </w:r>
    </w:p>
    <w:p w14:paraId="3D5566DB" w14:textId="47B1D078" w:rsidR="00B40492" w:rsidRDefault="00914240" w:rsidP="00914240">
      <w:pPr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>5. Основанием для выделения</w:t>
      </w:r>
      <w:r w:rsidRPr="00914240">
        <w:rPr>
          <w:sz w:val="28"/>
          <w:szCs w:val="28"/>
        </w:rPr>
        <w:t xml:space="preserve"> средств из резервного фонда является постановление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lastRenderedPageBreak/>
        <w:t xml:space="preserve">Всеволожского муниципального района Ленинградской области, в котором указываются размер средств, главный распорядитель (распорядитель), получатель средств, конкретное направление расходования средств и источник предоставления средств - резервный фонд. </w:t>
      </w:r>
    </w:p>
    <w:p w14:paraId="5112434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6. В зависимости от цели использования средств резервного фонда постановлением администрации могут также устанавливаться: </w:t>
      </w:r>
    </w:p>
    <w:p w14:paraId="54567A3B" w14:textId="01B3E1D4" w:rsidR="00914240" w:rsidRPr="00914240" w:rsidRDefault="00914240" w:rsidP="00ED5A1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условия использования средств; </w:t>
      </w:r>
    </w:p>
    <w:p w14:paraId="25AC17CE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средств, предоставляемых для возмещения понесенного ущерба гражданами и юридическими лицами; </w:t>
      </w:r>
    </w:p>
    <w:p w14:paraId="3E248B8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единовременных денежных выплат гражданам и членам их семей; </w:t>
      </w:r>
    </w:p>
    <w:p w14:paraId="6E01AA5D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перечень объектов, на которых проводятся работы, с указанием адресов объектов, видов и сроков выполнения работ на каждом объекте. </w:t>
      </w:r>
    </w:p>
    <w:p w14:paraId="611861BF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Выделение средств из резервного фонда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актов, осуществляется на бесконкурсной основе. </w:t>
      </w:r>
    </w:p>
    <w:p w14:paraId="078E5FD0" w14:textId="68266894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7. По вопросу выделения средств из резервного фонда к главе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могут обращаться заместител</w:t>
      </w:r>
      <w:r w:rsidR="008C52FE">
        <w:rPr>
          <w:sz w:val="28"/>
          <w:szCs w:val="28"/>
        </w:rPr>
        <w:t>и</w:t>
      </w:r>
      <w:r w:rsidRPr="00914240">
        <w:rPr>
          <w:sz w:val="28"/>
          <w:szCs w:val="28"/>
        </w:rPr>
        <w:t xml:space="preserve"> главы администрации, депутаты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="008C52FE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Всеволожского муниципального района Ленинградской области, руководители муниципальных учреждений. </w:t>
      </w:r>
    </w:p>
    <w:p w14:paraId="673DBFBC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8. К обращению прилагаются: </w:t>
      </w:r>
    </w:p>
    <w:p w14:paraId="3BE175C2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послужившие основанием для обращения; </w:t>
      </w:r>
    </w:p>
    <w:p w14:paraId="758AC50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неотложность выделения средств резервного фонда; </w:t>
      </w:r>
    </w:p>
    <w:p w14:paraId="08165A57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расчет размера средств резервного фонда, предлагаемых для выделения; </w:t>
      </w:r>
    </w:p>
    <w:p w14:paraId="51629473" w14:textId="4DE5E88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обоснованность произведенного расчета предлагаемых для выделения средств резервного фонда; </w:t>
      </w:r>
    </w:p>
    <w:p w14:paraId="433A4409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иные документы, подтверждающие непредвиденность возникновения и неотложный характер расходов на соответствующие цели (при наличии). </w:t>
      </w:r>
    </w:p>
    <w:p w14:paraId="6535ECA8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9. Подготовку проектов постановлений о выделении средств из резервного фонда осуществляет </w:t>
      </w:r>
      <w:r w:rsidR="00B40492">
        <w:rPr>
          <w:sz w:val="28"/>
          <w:szCs w:val="28"/>
        </w:rPr>
        <w:t>планово</w:t>
      </w:r>
      <w:r w:rsidRPr="00914240">
        <w:rPr>
          <w:sz w:val="28"/>
          <w:szCs w:val="28"/>
        </w:rPr>
        <w:t xml:space="preserve">-экономический </w:t>
      </w:r>
      <w:r w:rsidR="00B40492">
        <w:rPr>
          <w:sz w:val="28"/>
          <w:szCs w:val="28"/>
        </w:rPr>
        <w:t>отдел администрации.</w:t>
      </w:r>
    </w:p>
    <w:p w14:paraId="0C099C4D" w14:textId="6663961D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Основанием для подготовки проекта постановления администрации является поручение главы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области. </w:t>
      </w:r>
    </w:p>
    <w:p w14:paraId="149BFDBB" w14:textId="50FDE802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10. Получатели, которым постановлением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</w:t>
      </w:r>
      <w:r w:rsidR="00E22D3F">
        <w:rPr>
          <w:sz w:val="28"/>
          <w:szCs w:val="28"/>
        </w:rPr>
        <w:t>.</w:t>
      </w:r>
    </w:p>
    <w:p w14:paraId="4B73D64F" w14:textId="7D59902F" w:rsidR="00E22D3F" w:rsidRDefault="00E22D3F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Планово-экономический отдел администрации ежегодно не позднее 20 февраля года, следующего за отчетным, подготавливает отчет </w:t>
      </w:r>
      <w:r w:rsidRPr="00E22D3F">
        <w:rPr>
          <w:sz w:val="28"/>
          <w:szCs w:val="28"/>
        </w:rPr>
        <w:t xml:space="preserve">об использовании бюджетных ассигнований резервного фонда администрации </w:t>
      </w:r>
      <w:r w:rsidRPr="00E22D3F">
        <w:rPr>
          <w:sz w:val="28"/>
          <w:szCs w:val="28"/>
        </w:rPr>
        <w:lastRenderedPageBreak/>
        <w:t xml:space="preserve">Свердловского городского поселения Всеволожского муниципального района Ленинградской области </w:t>
      </w:r>
      <w:r>
        <w:rPr>
          <w:sz w:val="28"/>
          <w:szCs w:val="28"/>
        </w:rPr>
        <w:t>согласно приложению к данному Порядку.</w:t>
      </w:r>
    </w:p>
    <w:p w14:paraId="345364DD" w14:textId="723C1596" w:rsidR="009D5004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1</w:t>
      </w:r>
      <w:r w:rsidR="00E22D3F">
        <w:rPr>
          <w:sz w:val="28"/>
          <w:szCs w:val="28"/>
        </w:rPr>
        <w:t>2</w:t>
      </w:r>
      <w:r w:rsidRPr="00914240">
        <w:rPr>
          <w:sz w:val="28"/>
          <w:szCs w:val="28"/>
        </w:rPr>
        <w:t xml:space="preserve">. Контроль за соблюдением целей, порядка и условий предоставления средств, выделенных из резервного фонда, осуществляется </w:t>
      </w:r>
      <w:r w:rsidR="00FF24F7">
        <w:rPr>
          <w:sz w:val="28"/>
          <w:szCs w:val="28"/>
        </w:rPr>
        <w:t>главным распорядителем</w:t>
      </w:r>
      <w:r w:rsidRPr="00914240">
        <w:rPr>
          <w:sz w:val="28"/>
          <w:szCs w:val="28"/>
        </w:rPr>
        <w:t xml:space="preserve">. Информация о выявленных нарушениях направляется главе администрации </w:t>
      </w:r>
      <w:r w:rsidR="00E22D3F">
        <w:rPr>
          <w:sz w:val="28"/>
          <w:szCs w:val="28"/>
        </w:rPr>
        <w:t>Свердловского</w:t>
      </w:r>
      <w:r w:rsidR="00E22D3F" w:rsidRPr="00914240">
        <w:rPr>
          <w:sz w:val="28"/>
          <w:szCs w:val="28"/>
        </w:rPr>
        <w:t xml:space="preserve"> городско</w:t>
      </w:r>
      <w:r w:rsidR="00E22D3F">
        <w:rPr>
          <w:sz w:val="28"/>
          <w:szCs w:val="28"/>
        </w:rPr>
        <w:t>го</w:t>
      </w:r>
      <w:r w:rsidR="00E22D3F" w:rsidRPr="00914240">
        <w:rPr>
          <w:sz w:val="28"/>
          <w:szCs w:val="28"/>
        </w:rPr>
        <w:t xml:space="preserve"> поселени</w:t>
      </w:r>
      <w:r w:rsidR="00E22D3F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для принятия необходимых мер в соответствии с действующим </w:t>
      </w:r>
      <w:r w:rsidRPr="00B40492">
        <w:rPr>
          <w:sz w:val="28"/>
          <w:szCs w:val="28"/>
        </w:rPr>
        <w:t>законодательством.</w:t>
      </w:r>
    </w:p>
    <w:p w14:paraId="2DE54664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ABA98E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4451B3B9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E0AB12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D256A01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081C3D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74EBFA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0E0F5A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A331CFE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B13BF7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94EEDA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5F8AEB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D9B5AA1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6F9934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13C2F8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BB076B7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5436139A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3B3F6C4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5566849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930609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FD2DA20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BB5CB3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5F42DA6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0526AC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EB5C83A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891437E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A0CF21D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E49E42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F9503C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01D9BDA" w14:textId="77777777" w:rsidR="00620368" w:rsidRDefault="00620368" w:rsidP="00914240">
      <w:pPr>
        <w:ind w:firstLine="851"/>
        <w:jc w:val="both"/>
        <w:rPr>
          <w:sz w:val="28"/>
          <w:szCs w:val="28"/>
        </w:rPr>
        <w:sectPr w:rsidR="00620368" w:rsidSect="004E3DF2">
          <w:headerReference w:type="default" r:id="rId8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524784B2" w14:textId="26FC9900" w:rsidR="009848A7" w:rsidRPr="00FF24F7" w:rsidRDefault="005E401D" w:rsidP="00FF24F7">
      <w:pPr>
        <w:overflowPunct/>
        <w:autoSpaceDE/>
        <w:autoSpaceDN/>
        <w:adjustRightInd/>
        <w:jc w:val="right"/>
        <w:textAlignment w:val="auto"/>
        <w:rPr>
          <w:rFonts w:eastAsia="Arial"/>
          <w:i/>
          <w:iCs/>
          <w:sz w:val="24"/>
          <w:szCs w:val="24"/>
          <w:lang w:eastAsia="en-US"/>
        </w:rPr>
      </w:pPr>
      <w:r w:rsidRPr="005E401D">
        <w:rPr>
          <w:rFonts w:eastAsia="Arial"/>
          <w:i/>
          <w:iCs/>
          <w:sz w:val="24"/>
          <w:szCs w:val="24"/>
          <w:lang w:eastAsia="en-US"/>
        </w:rPr>
        <w:lastRenderedPageBreak/>
        <w:t xml:space="preserve">Приложение к Порядку </w:t>
      </w:r>
    </w:p>
    <w:p w14:paraId="378D68F6" w14:textId="77777777" w:rsidR="009848A7" w:rsidRDefault="009848A7" w:rsidP="009848A7">
      <w:pPr>
        <w:jc w:val="center"/>
        <w:rPr>
          <w:sz w:val="28"/>
          <w:szCs w:val="28"/>
        </w:rPr>
      </w:pPr>
    </w:p>
    <w:p w14:paraId="76FD9E5E" w14:textId="77777777" w:rsidR="009848A7" w:rsidRDefault="009848A7" w:rsidP="009848A7">
      <w:pPr>
        <w:jc w:val="center"/>
        <w:rPr>
          <w:sz w:val="28"/>
          <w:szCs w:val="28"/>
        </w:rPr>
      </w:pPr>
    </w:p>
    <w:p w14:paraId="148F64DC" w14:textId="77777777" w:rsidR="009848A7" w:rsidRDefault="009848A7" w:rsidP="009848A7">
      <w:pPr>
        <w:jc w:val="center"/>
        <w:rPr>
          <w:sz w:val="28"/>
          <w:szCs w:val="28"/>
        </w:rPr>
      </w:pPr>
    </w:p>
    <w:p w14:paraId="282EA6A9" w14:textId="6D98A8C4" w:rsidR="009848A7" w:rsidRPr="007F721D" w:rsidRDefault="009848A7" w:rsidP="009848A7">
      <w:pPr>
        <w:jc w:val="center"/>
        <w:rPr>
          <w:sz w:val="28"/>
          <w:szCs w:val="28"/>
        </w:rPr>
      </w:pPr>
      <w:r w:rsidRPr="007F721D">
        <w:rPr>
          <w:sz w:val="28"/>
          <w:szCs w:val="28"/>
        </w:rPr>
        <w:t xml:space="preserve">Отчет об использовании </w:t>
      </w:r>
      <w:r>
        <w:rPr>
          <w:sz w:val="28"/>
          <w:szCs w:val="28"/>
        </w:rPr>
        <w:t>бюджетных ассигнований</w:t>
      </w:r>
      <w:r w:rsidRPr="007F721D">
        <w:rPr>
          <w:sz w:val="28"/>
          <w:szCs w:val="28"/>
        </w:rPr>
        <w:t xml:space="preserve"> резервного фонда администрации Свердловского городского поселения Всеволожского муниципального района Ленинградской области</w:t>
      </w:r>
    </w:p>
    <w:p w14:paraId="20BC571F" w14:textId="77777777" w:rsidR="009848A7" w:rsidRPr="007F721D" w:rsidRDefault="009848A7" w:rsidP="009848A7">
      <w:pPr>
        <w:jc w:val="center"/>
        <w:rPr>
          <w:sz w:val="28"/>
          <w:szCs w:val="28"/>
        </w:rPr>
      </w:pPr>
      <w:r w:rsidRPr="007F721D">
        <w:rPr>
          <w:sz w:val="28"/>
          <w:szCs w:val="28"/>
        </w:rPr>
        <w:t>на 01.01.20</w:t>
      </w:r>
      <w:r>
        <w:rPr>
          <w:sz w:val="28"/>
          <w:szCs w:val="28"/>
        </w:rPr>
        <w:t>__</w:t>
      </w:r>
      <w:r w:rsidRPr="007F721D">
        <w:rPr>
          <w:sz w:val="28"/>
          <w:szCs w:val="28"/>
        </w:rPr>
        <w:t xml:space="preserve"> г.</w:t>
      </w:r>
    </w:p>
    <w:p w14:paraId="7466FCCD" w14:textId="221ED24B" w:rsidR="009848A7" w:rsidRPr="00074A52" w:rsidRDefault="00D175FF" w:rsidP="00D175F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9848A7" w:rsidRPr="00074A52">
        <w:t>рублей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0"/>
        <w:gridCol w:w="3530"/>
        <w:gridCol w:w="2791"/>
        <w:gridCol w:w="2570"/>
        <w:gridCol w:w="2874"/>
      </w:tblGrid>
      <w:tr w:rsidR="009848A7" w14:paraId="208B0FC3" w14:textId="77777777" w:rsidTr="00BD4F12">
        <w:trPr>
          <w:trHeight w:val="1230"/>
        </w:trPr>
        <w:tc>
          <w:tcPr>
            <w:tcW w:w="2400" w:type="dxa"/>
          </w:tcPr>
          <w:p w14:paraId="2DFD3BAF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 w:rsidRPr="00877845">
              <w:rPr>
                <w:sz w:val="24"/>
                <w:szCs w:val="24"/>
              </w:rPr>
              <w:t>Утвержденный объем резервного фонда на 20__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30" w:type="dxa"/>
          </w:tcPr>
          <w:p w14:paraId="66E7821D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уменьшения бюджетных ассигнований резервного фонда</w:t>
            </w:r>
          </w:p>
        </w:tc>
        <w:tc>
          <w:tcPr>
            <w:tcW w:w="2791" w:type="dxa"/>
          </w:tcPr>
          <w:p w14:paraId="5A776EB2" w14:textId="21A54532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</w:t>
            </w:r>
            <w:r w:rsidR="00D175F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правовой акт</w:t>
            </w:r>
          </w:p>
        </w:tc>
        <w:tc>
          <w:tcPr>
            <w:tcW w:w="2570" w:type="dxa"/>
          </w:tcPr>
          <w:p w14:paraId="32DE8C8A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874" w:type="dxa"/>
          </w:tcPr>
          <w:p w14:paraId="1EC256DD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 w:rsidRPr="00074A52"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t xml:space="preserve">средств (ассигнований резервного фонда) </w:t>
            </w:r>
            <w:r w:rsidRPr="00074A52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01.01.20__ г.</w:t>
            </w:r>
          </w:p>
        </w:tc>
      </w:tr>
      <w:tr w:rsidR="009848A7" w14:paraId="6A850249" w14:textId="77777777" w:rsidTr="00BD4F12">
        <w:tc>
          <w:tcPr>
            <w:tcW w:w="2400" w:type="dxa"/>
          </w:tcPr>
          <w:p w14:paraId="11E87D84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 w:rsidRPr="00074A52">
              <w:rPr>
                <w:sz w:val="18"/>
                <w:szCs w:val="18"/>
              </w:rPr>
              <w:t>1</w:t>
            </w:r>
          </w:p>
        </w:tc>
        <w:tc>
          <w:tcPr>
            <w:tcW w:w="3530" w:type="dxa"/>
          </w:tcPr>
          <w:p w14:paraId="1F23E3FB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 w:rsidRPr="00074A52">
              <w:rPr>
                <w:sz w:val="18"/>
                <w:szCs w:val="18"/>
              </w:rPr>
              <w:t>2</w:t>
            </w:r>
          </w:p>
        </w:tc>
        <w:tc>
          <w:tcPr>
            <w:tcW w:w="2791" w:type="dxa"/>
          </w:tcPr>
          <w:p w14:paraId="3EEDE269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70" w:type="dxa"/>
          </w:tcPr>
          <w:p w14:paraId="4713A1E6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74" w:type="dxa"/>
          </w:tcPr>
          <w:p w14:paraId="5736C088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848A7" w:rsidRPr="00074A52" w14:paraId="0C4C4FEC" w14:textId="77777777" w:rsidTr="00BD4F12">
        <w:trPr>
          <w:trHeight w:val="752"/>
        </w:trPr>
        <w:tc>
          <w:tcPr>
            <w:tcW w:w="2400" w:type="dxa"/>
          </w:tcPr>
          <w:p w14:paraId="0BB5A568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14:paraId="5297360F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791" w:type="dxa"/>
          </w:tcPr>
          <w:p w14:paraId="0E01CEE5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570" w:type="dxa"/>
          </w:tcPr>
          <w:p w14:paraId="766ADAD0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14:paraId="7C596388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</w:tbl>
    <w:p w14:paraId="66A2B96B" w14:textId="77777777" w:rsidR="009848A7" w:rsidRDefault="009848A7" w:rsidP="009848A7">
      <w:pPr>
        <w:rPr>
          <w:i/>
          <w:sz w:val="24"/>
          <w:szCs w:val="24"/>
        </w:rPr>
      </w:pPr>
    </w:p>
    <w:p w14:paraId="0BB02FEA" w14:textId="77777777" w:rsidR="009848A7" w:rsidRDefault="009848A7" w:rsidP="009848A7">
      <w:pPr>
        <w:rPr>
          <w:i/>
          <w:sz w:val="24"/>
          <w:szCs w:val="24"/>
        </w:rPr>
      </w:pPr>
    </w:p>
    <w:p w14:paraId="012AE905" w14:textId="77777777" w:rsidR="009848A7" w:rsidRDefault="009848A7" w:rsidP="009848A7">
      <w:pPr>
        <w:rPr>
          <w:sz w:val="24"/>
          <w:szCs w:val="24"/>
        </w:rPr>
      </w:pPr>
      <w:r>
        <w:rPr>
          <w:sz w:val="24"/>
          <w:szCs w:val="24"/>
        </w:rPr>
        <w:t>Руководитель _________________________  __________________________</w:t>
      </w:r>
    </w:p>
    <w:p w14:paraId="663A2374" w14:textId="77777777" w:rsidR="009848A7" w:rsidRPr="00074A52" w:rsidRDefault="009848A7" w:rsidP="009848A7">
      <w:pPr>
        <w:rPr>
          <w:sz w:val="32"/>
          <w:szCs w:val="32"/>
        </w:rPr>
      </w:pPr>
      <w:r>
        <w:rPr>
          <w:sz w:val="24"/>
          <w:szCs w:val="24"/>
        </w:rPr>
        <w:t xml:space="preserve">                                       (подпись)                                  (расшифровка)</w:t>
      </w:r>
    </w:p>
    <w:p w14:paraId="10EF991B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43C3846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9C858F8" w14:textId="5E87019B" w:rsidR="00E22D3F" w:rsidRDefault="00E22D3F" w:rsidP="00914240">
      <w:pPr>
        <w:ind w:firstLine="851"/>
        <w:jc w:val="both"/>
      </w:pPr>
    </w:p>
    <w:sectPr w:rsidR="00E22D3F" w:rsidSect="009848A7">
      <w:pgSz w:w="16838" w:h="11906" w:orient="landscape"/>
      <w:pgMar w:top="850" w:right="1134" w:bottom="170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3D3B" w14:textId="77777777" w:rsidR="008D064B" w:rsidRDefault="008D064B" w:rsidP="00F168AD">
      <w:r>
        <w:separator/>
      </w:r>
    </w:p>
  </w:endnote>
  <w:endnote w:type="continuationSeparator" w:id="0">
    <w:p w14:paraId="66A65471" w14:textId="77777777" w:rsidR="008D064B" w:rsidRDefault="008D064B" w:rsidP="00F1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506A" w14:textId="77777777" w:rsidR="008D064B" w:rsidRDefault="008D064B" w:rsidP="00F168AD">
      <w:r>
        <w:separator/>
      </w:r>
    </w:p>
  </w:footnote>
  <w:footnote w:type="continuationSeparator" w:id="0">
    <w:p w14:paraId="60C0853D" w14:textId="77777777" w:rsidR="008D064B" w:rsidRDefault="008D064B" w:rsidP="00F16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1579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E8CC9DA" w14:textId="232ED54E" w:rsidR="00F168AD" w:rsidRPr="00F168AD" w:rsidRDefault="00F168AD" w:rsidP="004E3DF2">
        <w:pPr>
          <w:pStyle w:val="a6"/>
          <w:jc w:val="center"/>
          <w:rPr>
            <w:sz w:val="28"/>
            <w:szCs w:val="28"/>
          </w:rPr>
        </w:pPr>
        <w:r w:rsidRPr="00F168AD">
          <w:rPr>
            <w:sz w:val="28"/>
            <w:szCs w:val="28"/>
          </w:rPr>
          <w:fldChar w:fldCharType="begin"/>
        </w:r>
        <w:r w:rsidRPr="00F168AD">
          <w:rPr>
            <w:sz w:val="28"/>
            <w:szCs w:val="28"/>
          </w:rPr>
          <w:instrText>PAGE   \* MERGEFORMAT</w:instrText>
        </w:r>
        <w:r w:rsidRPr="00F168AD">
          <w:rPr>
            <w:sz w:val="28"/>
            <w:szCs w:val="28"/>
          </w:rPr>
          <w:fldChar w:fldCharType="separate"/>
        </w:r>
        <w:r w:rsidR="00B404FE">
          <w:rPr>
            <w:noProof/>
            <w:sz w:val="28"/>
            <w:szCs w:val="28"/>
          </w:rPr>
          <w:t>2</w:t>
        </w:r>
        <w:r w:rsidRPr="00F168A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819"/>
    <w:multiLevelType w:val="hybridMultilevel"/>
    <w:tmpl w:val="BD609A74"/>
    <w:lvl w:ilvl="0" w:tplc="52944B4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" w15:restartNumberingAfterBreak="0">
    <w:nsid w:val="14FB2745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2" w15:restartNumberingAfterBreak="0">
    <w:nsid w:val="306F5E96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3" w15:restartNumberingAfterBreak="0">
    <w:nsid w:val="3FDF1D13"/>
    <w:multiLevelType w:val="multilevel"/>
    <w:tmpl w:val="2794CE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0C3C5E"/>
    <w:multiLevelType w:val="multilevel"/>
    <w:tmpl w:val="714A7D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5A7922FC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6" w15:restartNumberingAfterBreak="0">
    <w:nsid w:val="684C0B36"/>
    <w:multiLevelType w:val="multilevel"/>
    <w:tmpl w:val="8D4E66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96A189B"/>
    <w:multiLevelType w:val="multilevel"/>
    <w:tmpl w:val="36303D64"/>
    <w:lvl w:ilvl="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eastAsia="Calibri" w:hint="default"/>
      </w:rPr>
    </w:lvl>
  </w:abstractNum>
  <w:num w:numId="1" w16cid:durableId="123625895">
    <w:abstractNumId w:val="2"/>
  </w:num>
  <w:num w:numId="2" w16cid:durableId="710695216">
    <w:abstractNumId w:val="5"/>
  </w:num>
  <w:num w:numId="3" w16cid:durableId="2104255179">
    <w:abstractNumId w:val="1"/>
  </w:num>
  <w:num w:numId="4" w16cid:durableId="871457751">
    <w:abstractNumId w:val="0"/>
  </w:num>
  <w:num w:numId="5" w16cid:durableId="767428624">
    <w:abstractNumId w:val="7"/>
  </w:num>
  <w:num w:numId="6" w16cid:durableId="446240472">
    <w:abstractNumId w:val="6"/>
  </w:num>
  <w:num w:numId="7" w16cid:durableId="1904481276">
    <w:abstractNumId w:val="4"/>
  </w:num>
  <w:num w:numId="8" w16cid:durableId="1619024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22"/>
    <w:rsid w:val="0000058C"/>
    <w:rsid w:val="00011ED7"/>
    <w:rsid w:val="00021F8E"/>
    <w:rsid w:val="00024D91"/>
    <w:rsid w:val="000346D2"/>
    <w:rsid w:val="00050FDE"/>
    <w:rsid w:val="00054B3D"/>
    <w:rsid w:val="00055994"/>
    <w:rsid w:val="0008395B"/>
    <w:rsid w:val="000A38DC"/>
    <w:rsid w:val="000C5344"/>
    <w:rsid w:val="000D61F1"/>
    <w:rsid w:val="001127B6"/>
    <w:rsid w:val="00120B3F"/>
    <w:rsid w:val="00135F52"/>
    <w:rsid w:val="00153C30"/>
    <w:rsid w:val="00173BE6"/>
    <w:rsid w:val="001830CA"/>
    <w:rsid w:val="001934FA"/>
    <w:rsid w:val="001B090F"/>
    <w:rsid w:val="001E31E7"/>
    <w:rsid w:val="001E4979"/>
    <w:rsid w:val="00252F65"/>
    <w:rsid w:val="00273FEB"/>
    <w:rsid w:val="00294D11"/>
    <w:rsid w:val="002A4787"/>
    <w:rsid w:val="002A4874"/>
    <w:rsid w:val="002B3993"/>
    <w:rsid w:val="002C187F"/>
    <w:rsid w:val="002D39E6"/>
    <w:rsid w:val="002F5F3D"/>
    <w:rsid w:val="003152A3"/>
    <w:rsid w:val="00350C99"/>
    <w:rsid w:val="0035677D"/>
    <w:rsid w:val="00361562"/>
    <w:rsid w:val="003A2522"/>
    <w:rsid w:val="003C40F4"/>
    <w:rsid w:val="003E221A"/>
    <w:rsid w:val="003E4F9F"/>
    <w:rsid w:val="003F1ABB"/>
    <w:rsid w:val="004173F6"/>
    <w:rsid w:val="00425265"/>
    <w:rsid w:val="00427CBC"/>
    <w:rsid w:val="00455652"/>
    <w:rsid w:val="00460F3B"/>
    <w:rsid w:val="00473166"/>
    <w:rsid w:val="00485D48"/>
    <w:rsid w:val="004C2B42"/>
    <w:rsid w:val="004E3DF2"/>
    <w:rsid w:val="004E4D36"/>
    <w:rsid w:val="004E60BA"/>
    <w:rsid w:val="004F77E7"/>
    <w:rsid w:val="0051156E"/>
    <w:rsid w:val="0051179B"/>
    <w:rsid w:val="00512F47"/>
    <w:rsid w:val="00526B93"/>
    <w:rsid w:val="00527AF8"/>
    <w:rsid w:val="00536DA4"/>
    <w:rsid w:val="00541F63"/>
    <w:rsid w:val="005539A0"/>
    <w:rsid w:val="00556A57"/>
    <w:rsid w:val="00583F62"/>
    <w:rsid w:val="005D1241"/>
    <w:rsid w:val="005D1543"/>
    <w:rsid w:val="005E401D"/>
    <w:rsid w:val="005F629E"/>
    <w:rsid w:val="006106E3"/>
    <w:rsid w:val="0061481E"/>
    <w:rsid w:val="00620368"/>
    <w:rsid w:val="0066492D"/>
    <w:rsid w:val="0066763F"/>
    <w:rsid w:val="00670A17"/>
    <w:rsid w:val="00671EF5"/>
    <w:rsid w:val="00673D05"/>
    <w:rsid w:val="00675EFE"/>
    <w:rsid w:val="00676DAE"/>
    <w:rsid w:val="00692B06"/>
    <w:rsid w:val="006E1E1B"/>
    <w:rsid w:val="006F1CAE"/>
    <w:rsid w:val="006F5BFC"/>
    <w:rsid w:val="007175B2"/>
    <w:rsid w:val="007217CF"/>
    <w:rsid w:val="00722E33"/>
    <w:rsid w:val="00735317"/>
    <w:rsid w:val="00762FE2"/>
    <w:rsid w:val="00777E7D"/>
    <w:rsid w:val="00783A51"/>
    <w:rsid w:val="00787465"/>
    <w:rsid w:val="007E115A"/>
    <w:rsid w:val="007E4FD5"/>
    <w:rsid w:val="00817AD8"/>
    <w:rsid w:val="008216FA"/>
    <w:rsid w:val="00833701"/>
    <w:rsid w:val="00855148"/>
    <w:rsid w:val="00866826"/>
    <w:rsid w:val="00882938"/>
    <w:rsid w:val="00882CAE"/>
    <w:rsid w:val="008C52FE"/>
    <w:rsid w:val="008D064B"/>
    <w:rsid w:val="008D23F9"/>
    <w:rsid w:val="008E10FB"/>
    <w:rsid w:val="008E67B3"/>
    <w:rsid w:val="00914240"/>
    <w:rsid w:val="009263D8"/>
    <w:rsid w:val="009364FE"/>
    <w:rsid w:val="00962B97"/>
    <w:rsid w:val="00972B8D"/>
    <w:rsid w:val="009848A7"/>
    <w:rsid w:val="009A014A"/>
    <w:rsid w:val="009A0DCB"/>
    <w:rsid w:val="009A5C04"/>
    <w:rsid w:val="009B02AB"/>
    <w:rsid w:val="009B33AF"/>
    <w:rsid w:val="009D2A4E"/>
    <w:rsid w:val="009D5004"/>
    <w:rsid w:val="009E17C4"/>
    <w:rsid w:val="009F1AEC"/>
    <w:rsid w:val="00A12AFF"/>
    <w:rsid w:val="00A410D9"/>
    <w:rsid w:val="00A578ED"/>
    <w:rsid w:val="00A63D01"/>
    <w:rsid w:val="00A729CC"/>
    <w:rsid w:val="00A735CA"/>
    <w:rsid w:val="00A9679E"/>
    <w:rsid w:val="00AA2734"/>
    <w:rsid w:val="00B03574"/>
    <w:rsid w:val="00B17CFC"/>
    <w:rsid w:val="00B40492"/>
    <w:rsid w:val="00B404FE"/>
    <w:rsid w:val="00B42374"/>
    <w:rsid w:val="00B57F1B"/>
    <w:rsid w:val="00B6748A"/>
    <w:rsid w:val="00B718B9"/>
    <w:rsid w:val="00BA274D"/>
    <w:rsid w:val="00BB4540"/>
    <w:rsid w:val="00BB7B3A"/>
    <w:rsid w:val="00C12217"/>
    <w:rsid w:val="00C32262"/>
    <w:rsid w:val="00C46E03"/>
    <w:rsid w:val="00C87AA6"/>
    <w:rsid w:val="00CB01A5"/>
    <w:rsid w:val="00D175FF"/>
    <w:rsid w:val="00D30804"/>
    <w:rsid w:val="00D46AFD"/>
    <w:rsid w:val="00D4792C"/>
    <w:rsid w:val="00D5287B"/>
    <w:rsid w:val="00D5503E"/>
    <w:rsid w:val="00D655D5"/>
    <w:rsid w:val="00D85983"/>
    <w:rsid w:val="00D956D3"/>
    <w:rsid w:val="00DA5168"/>
    <w:rsid w:val="00DB52E1"/>
    <w:rsid w:val="00DB5A11"/>
    <w:rsid w:val="00DB67CE"/>
    <w:rsid w:val="00DF23D5"/>
    <w:rsid w:val="00E0421A"/>
    <w:rsid w:val="00E14AB2"/>
    <w:rsid w:val="00E22D3F"/>
    <w:rsid w:val="00E52383"/>
    <w:rsid w:val="00E8145D"/>
    <w:rsid w:val="00EA1B24"/>
    <w:rsid w:val="00EB5043"/>
    <w:rsid w:val="00EC0565"/>
    <w:rsid w:val="00EC1F69"/>
    <w:rsid w:val="00ED5A10"/>
    <w:rsid w:val="00F013A7"/>
    <w:rsid w:val="00F168AD"/>
    <w:rsid w:val="00F25CE8"/>
    <w:rsid w:val="00F512A1"/>
    <w:rsid w:val="00F55043"/>
    <w:rsid w:val="00F65FF8"/>
    <w:rsid w:val="00F66E95"/>
    <w:rsid w:val="00F71E22"/>
    <w:rsid w:val="00F87858"/>
    <w:rsid w:val="00FA16B0"/>
    <w:rsid w:val="00FB1880"/>
    <w:rsid w:val="00FB3A3A"/>
    <w:rsid w:val="00FB3C3B"/>
    <w:rsid w:val="00FD3ACB"/>
    <w:rsid w:val="00FF24F7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1B9D"/>
  <w15:chartTrackingRefBased/>
  <w15:docId w15:val="{ACAD019F-317C-44B5-B3B9-BF74259D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2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82938"/>
    <w:rPr>
      <w:color w:val="0000FF"/>
      <w:u w:val="single"/>
    </w:rPr>
  </w:style>
  <w:style w:type="character" w:customStyle="1" w:styleId="spelle">
    <w:name w:val="spelle"/>
    <w:basedOn w:val="a0"/>
    <w:rsid w:val="00460F3B"/>
  </w:style>
  <w:style w:type="paragraph" w:customStyle="1" w:styleId="a4">
    <w:name w:val="Знак"/>
    <w:basedOn w:val="a"/>
    <w:rsid w:val="00EC05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styleId="a5">
    <w:name w:val="List Paragraph"/>
    <w:basedOn w:val="a"/>
    <w:uiPriority w:val="34"/>
    <w:qFormat/>
    <w:rsid w:val="00C46E0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168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6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168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68A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39"/>
    <w:rsid w:val="00984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5117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Гаврилова</dc:creator>
  <cp:keywords/>
  <dc:description/>
  <cp:lastModifiedBy>Перина Юлия Ивановна</cp:lastModifiedBy>
  <cp:revision>27</cp:revision>
  <cp:lastPrinted>2026-08-18T08:00:00Z</cp:lastPrinted>
  <dcterms:created xsi:type="dcterms:W3CDTF">2022-11-17T08:21:00Z</dcterms:created>
  <dcterms:modified xsi:type="dcterms:W3CDTF">2026-08-18T11:16:00Z</dcterms:modified>
</cp:coreProperties>
</file>